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8C69D1">
      <w:pPr>
        <w:pStyle w:val="NormalWeb"/>
        <w:jc w:val="center"/>
      </w:pPr>
      <w:r>
        <w:rPr>
          <w:b/>
          <w:bCs/>
        </w:rPr>
        <w:t>ՀԱՅՏԱՐԱՐՈՒԹՅՈՒՆ</w:t>
      </w:r>
      <w:r>
        <w:br/>
      </w:r>
      <w:proofErr w:type="spellStart"/>
      <w:r>
        <w:rPr>
          <w:b/>
          <w:bCs/>
        </w:rPr>
        <w:t>կնքված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պայմանագրի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մասին</w:t>
      </w:r>
      <w:proofErr w:type="spellEnd"/>
    </w:p>
    <w:p w:rsidR="00000000" w:rsidRDefault="008C69D1">
      <w:pPr>
        <w:pStyle w:val="NormalWeb"/>
        <w:jc w:val="center"/>
      </w:pPr>
      <w:r>
        <w:t>ՀՀ</w:t>
      </w:r>
      <w:r>
        <w:t xml:space="preserve"> </w:t>
      </w:r>
      <w:proofErr w:type="spellStart"/>
      <w:r>
        <w:t>ֆինանսների</w:t>
      </w:r>
      <w:proofErr w:type="spellEnd"/>
      <w:r>
        <w:t xml:space="preserve"> </w:t>
      </w:r>
      <w:proofErr w:type="spellStart"/>
      <w:r>
        <w:t>նախարարության</w:t>
      </w:r>
      <w:proofErr w:type="spellEnd"/>
      <w:r>
        <w:t xml:space="preserve"> </w:t>
      </w:r>
      <w:proofErr w:type="spellStart"/>
      <w:r>
        <w:t>ստորև</w:t>
      </w:r>
      <w:proofErr w:type="spellEnd"/>
      <w:r>
        <w:t xml:space="preserve"> </w:t>
      </w:r>
      <w:proofErr w:type="spellStart"/>
      <w:r>
        <w:t>ներկայացնում</w:t>
      </w:r>
      <w:proofErr w:type="spellEnd"/>
      <w:r>
        <w:t xml:space="preserve"> </w:t>
      </w:r>
      <w:r>
        <w:t>է</w:t>
      </w:r>
      <w:r>
        <w:t xml:space="preserve"> </w:t>
      </w:r>
      <w:proofErr w:type="spellStart"/>
      <w:r>
        <w:t>իր</w:t>
      </w:r>
      <w:proofErr w:type="spellEnd"/>
      <w:r>
        <w:t xml:space="preserve"> </w:t>
      </w:r>
      <w:proofErr w:type="spellStart"/>
      <w:r>
        <w:t>կարիքների</w:t>
      </w:r>
      <w:proofErr w:type="spellEnd"/>
      <w:r>
        <w:t xml:space="preserve"> </w:t>
      </w:r>
      <w:proofErr w:type="spellStart"/>
      <w:r>
        <w:t>համար</w:t>
      </w:r>
      <w:proofErr w:type="spellEnd"/>
      <w:r>
        <w:t xml:space="preserve"> </w:t>
      </w:r>
      <w:proofErr w:type="spellStart"/>
      <w:r>
        <w:t>ներքին</w:t>
      </w:r>
      <w:proofErr w:type="spellEnd"/>
      <w:r>
        <w:t xml:space="preserve"> (</w:t>
      </w:r>
      <w:proofErr w:type="spellStart"/>
      <w:r>
        <w:t>ինտերիերի</w:t>
      </w:r>
      <w:proofErr w:type="spellEnd"/>
      <w:r>
        <w:t xml:space="preserve">) </w:t>
      </w:r>
      <w:proofErr w:type="spellStart"/>
      <w:r>
        <w:t>դիզայնի</w:t>
      </w:r>
      <w:proofErr w:type="spellEnd"/>
      <w:r>
        <w:t xml:space="preserve"> </w:t>
      </w:r>
      <w:proofErr w:type="spellStart"/>
      <w:r>
        <w:t>ձեռքբերման</w:t>
      </w:r>
      <w:proofErr w:type="spellEnd"/>
      <w:r>
        <w:t xml:space="preserve"> </w:t>
      </w:r>
      <w:proofErr w:type="spellStart"/>
      <w:r>
        <w:t>նպատակով</w:t>
      </w:r>
      <w:proofErr w:type="spellEnd"/>
      <w:r>
        <w:t xml:space="preserve"> </w:t>
      </w:r>
      <w:proofErr w:type="spellStart"/>
      <w:r>
        <w:t>կազմակերպված</w:t>
      </w:r>
      <w:proofErr w:type="spellEnd"/>
      <w:r>
        <w:t xml:space="preserve"> </w:t>
      </w:r>
      <w:r>
        <w:t>ՀՀ</w:t>
      </w:r>
      <w:r>
        <w:t xml:space="preserve"> </w:t>
      </w:r>
      <w:r>
        <w:t>ՖՆ</w:t>
      </w:r>
      <w:r>
        <w:t>-</w:t>
      </w:r>
      <w:r>
        <w:t>ԷԱՃԾՁԲ</w:t>
      </w:r>
      <w:r>
        <w:t xml:space="preserve">-23/4 </w:t>
      </w:r>
      <w:proofErr w:type="spellStart"/>
      <w:r>
        <w:t>ծածկագրով</w:t>
      </w:r>
      <w:proofErr w:type="spellEnd"/>
      <w:r>
        <w:t xml:space="preserve"> </w:t>
      </w:r>
      <w:proofErr w:type="spellStart"/>
      <w:r>
        <w:t>գնման</w:t>
      </w:r>
      <w:proofErr w:type="spellEnd"/>
      <w:r>
        <w:t xml:space="preserve"> </w:t>
      </w:r>
      <w:proofErr w:type="spellStart"/>
      <w:r>
        <w:t>ընթացակարգի</w:t>
      </w:r>
      <w:proofErr w:type="spellEnd"/>
      <w:r>
        <w:t xml:space="preserve"> </w:t>
      </w:r>
      <w:proofErr w:type="spellStart"/>
      <w:r>
        <w:t>արդյունքում</w:t>
      </w:r>
      <w:proofErr w:type="spellEnd"/>
      <w:r>
        <w:t xml:space="preserve"> </w:t>
      </w:r>
      <w:proofErr w:type="spellStart"/>
      <w:r>
        <w:t>պայմանագրի</w:t>
      </w:r>
      <w:proofErr w:type="spellEnd"/>
      <w:r>
        <w:t xml:space="preserve"> </w:t>
      </w:r>
      <w:proofErr w:type="spellStart"/>
      <w:r>
        <w:t>մասին</w:t>
      </w:r>
      <w:proofErr w:type="spellEnd"/>
      <w:r>
        <w:t xml:space="preserve"> </w:t>
      </w:r>
      <w:proofErr w:type="spellStart"/>
      <w:r>
        <w:t>տեղեկատվությունը</w:t>
      </w:r>
      <w:proofErr w:type="spellEnd"/>
      <w:r>
        <w:t>`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1974"/>
        <w:gridCol w:w="1791"/>
        <w:gridCol w:w="1404"/>
        <w:gridCol w:w="1487"/>
        <w:gridCol w:w="1395"/>
        <w:gridCol w:w="1746"/>
        <w:gridCol w:w="1526"/>
        <w:gridCol w:w="2141"/>
        <w:gridCol w:w="2226"/>
      </w:tblGrid>
      <w:tr w:rsidR="00000000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/>
        </w:tc>
        <w:tc>
          <w:tcPr>
            <w:tcW w:w="0" w:type="auto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Գնման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առարկայի</w:t>
            </w:r>
            <w:proofErr w:type="spellEnd"/>
          </w:p>
        </w:tc>
      </w:tr>
      <w:tr w:rsidR="00000000">
        <w:tc>
          <w:tcPr>
            <w:tcW w:w="40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չափաբաժնի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համարը</w:t>
            </w:r>
            <w:proofErr w:type="spellEnd"/>
          </w:p>
        </w:tc>
        <w:tc>
          <w:tcPr>
            <w:tcW w:w="60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անվանումը</w:t>
            </w:r>
            <w:proofErr w:type="spellEnd"/>
          </w:p>
        </w:tc>
        <w:tc>
          <w:tcPr>
            <w:tcW w:w="50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չափման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միավորը</w:t>
            </w:r>
            <w:proofErr w:type="spellEnd"/>
          </w:p>
        </w:tc>
        <w:tc>
          <w:tcPr>
            <w:tcW w:w="1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քանակը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նախահաշվային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գինը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75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համառոտ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նկարագրությունը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տեխնիկական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բնութագիր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75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պայմանագրով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նախատեսված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համառոտ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նկարագրությունը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տեխնիկական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բնութագիր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)</w:t>
            </w:r>
          </w:p>
        </w:tc>
      </w:tr>
      <w:tr w:rsidR="00000000"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50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առկա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ֆինանսական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միջոցներով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50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ընդհանուր</w:t>
            </w:r>
            <w:proofErr w:type="spellEnd"/>
          </w:p>
        </w:tc>
        <w:tc>
          <w:tcPr>
            <w:tcW w:w="1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/ՀՀ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դրամ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/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առկա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ֆինանսական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միջոցներով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ընդհանուր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</w:tr>
      <w:tr w:rsidR="00000000"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ներքին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ինտերիերի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)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դիզայնի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ծառայություններ</w:t>
            </w:r>
            <w:proofErr w:type="spellEnd"/>
          </w:p>
        </w:tc>
        <w:tc>
          <w:tcPr>
            <w:tcW w:w="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դրամ</w:t>
            </w:r>
            <w:proofErr w:type="spellEnd"/>
          </w:p>
        </w:tc>
        <w:tc>
          <w:tcPr>
            <w:tcW w:w="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7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Ներքին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ինտերիերի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)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դիզայնի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ծառայություններ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՝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համաձայն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կցվող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աղյուսակ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fldChar w:fldCharType="begin"/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instrText xml:space="preserve"> </w:instrTex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instrText>HYPERLINK "https://eauction.armeps.am/application/documents/application/8f8bb3e7.rar"</w:instrTex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instrText xml:space="preserve"> </w:instrTex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fldChar w:fldCharType="separate"/>
            </w:r>
            <w:r>
              <w:rPr>
                <w:rStyle w:val="Hyperlink"/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Style w:val="Hyperlink"/>
                <w:rFonts w:ascii="Times New Roman" w:eastAsia="Times New Roman" w:hAnsi="Times New Roman"/>
                <w:b/>
                <w:bCs/>
                <w:sz w:val="18"/>
                <w:szCs w:val="18"/>
              </w:rPr>
              <w:t>Բեռնել</w:t>
            </w:r>
            <w:proofErr w:type="spellEnd"/>
            <w:r>
              <w:rPr>
                <w:rStyle w:val="Hyperlink"/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7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Ներքին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ինտերիերի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)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դիզայնի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ծառայություններ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՝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համաձայն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կցվող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աղյուսակ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fldChar w:fldCharType="begin"/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instrText xml:space="preserve"> </w:instrTex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instrText>HYPERLINK "https://eauction.armeps.am/application/documents/application/8f8bb3e7.rar"</w:instrTex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instrText xml:space="preserve"> </w:instrTex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fldChar w:fldCharType="separate"/>
            </w:r>
            <w:r>
              <w:rPr>
                <w:rStyle w:val="Hyperlink"/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Style w:val="Hyperlink"/>
                <w:rFonts w:ascii="Times New Roman" w:eastAsia="Times New Roman" w:hAnsi="Times New Roman"/>
                <w:b/>
                <w:bCs/>
                <w:sz w:val="18"/>
                <w:szCs w:val="18"/>
              </w:rPr>
              <w:t>Բեռնել</w:t>
            </w:r>
            <w:proofErr w:type="spellEnd"/>
            <w:r>
              <w:rPr>
                <w:rStyle w:val="Hyperlink"/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000000">
        <w:tc>
          <w:tcPr>
            <w:tcW w:w="0" w:type="auto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</w:tr>
      <w:tr w:rsidR="00000000">
        <w:tc>
          <w:tcPr>
            <w:tcW w:w="0" w:type="auto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Գնման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ընթացակարգի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ընտրության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հիմնավորումը</w:t>
            </w:r>
            <w:proofErr w:type="spellEnd"/>
          </w:p>
        </w:tc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Գնումների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մասին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ՀՀ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օրենքի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18-րդ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հոդվածի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3-րդ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կետ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և ՀՀ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կառավարության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18/05/2017թ. N 534-Ն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որոշման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2-րդ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հավելվածով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հաստատված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ցուցակ</w:t>
            </w:r>
            <w:proofErr w:type="spellEnd"/>
          </w:p>
        </w:tc>
      </w:tr>
      <w:tr w:rsidR="00000000">
        <w:tc>
          <w:tcPr>
            <w:tcW w:w="0" w:type="auto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</w:tr>
      <w:tr w:rsidR="00000000"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Հրավեր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ուղարկելու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կամ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հրապարակելու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ամսաթիվը</w:t>
            </w:r>
            <w:proofErr w:type="spellEnd"/>
          </w:p>
        </w:tc>
        <w:tc>
          <w:tcPr>
            <w:tcW w:w="0" w:type="auto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21.08.2023</w:t>
            </w:r>
          </w:p>
        </w:tc>
      </w:tr>
      <w:tr w:rsidR="00000000">
        <w:tc>
          <w:tcPr>
            <w:tcW w:w="0" w:type="auto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Հրավերում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կատարված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փոփոխությունների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ամսաթիվը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000000">
        <w:tc>
          <w:tcPr>
            <w:tcW w:w="0" w:type="auto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Հրավերի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վերաբերյալ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պարզաբանումների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ամսաթիվը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Հարցարդման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ստացման</w:t>
            </w:r>
            <w:proofErr w:type="spellEnd"/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Պարզաբանման</w:t>
            </w:r>
            <w:proofErr w:type="spellEnd"/>
          </w:p>
        </w:tc>
      </w:tr>
      <w:tr w:rsidR="00000000"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Հ/Հ</w:t>
            </w:r>
          </w:p>
        </w:tc>
        <w:tc>
          <w:tcPr>
            <w:tcW w:w="0" w:type="auto"/>
            <w:gridSpan w:val="3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Մասնակիցների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անվանումները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Յուրաքանչյուր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մասնակցի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աճուրդում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ներկայացրած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գին</w:t>
            </w:r>
            <w:proofErr w:type="spellEnd"/>
          </w:p>
        </w:tc>
      </w:tr>
      <w:tr w:rsidR="00000000"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ՀՀ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դրամ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000000"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Գինն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առանց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ԱԱՀ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ԱԱՀ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Ընդհանուր</w:t>
            </w:r>
            <w:proofErr w:type="spellEnd"/>
          </w:p>
        </w:tc>
      </w:tr>
      <w:tr w:rsidR="00000000"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ընդհանուր</w:t>
            </w:r>
            <w:proofErr w:type="spellEnd"/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ընդհանուր</w:t>
            </w:r>
            <w:proofErr w:type="spellEnd"/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ընդհանուր</w:t>
            </w:r>
            <w:proofErr w:type="spellEnd"/>
          </w:p>
        </w:tc>
      </w:tr>
      <w:tr w:rsidR="00000000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lastRenderedPageBreak/>
              <w:t>Չափաբաժին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1</w:t>
            </w:r>
          </w:p>
        </w:tc>
        <w:tc>
          <w:tcPr>
            <w:tcW w:w="0" w:type="auto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</w:tr>
      <w:tr w:rsidR="00000000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0" w:type="auto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Ա/Ձ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Արտակ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Մարտիրոսյան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Համլետի</w:t>
            </w:r>
            <w:proofErr w:type="spellEnd"/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4300000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4300000</w:t>
            </w:r>
          </w:p>
        </w:tc>
      </w:tr>
      <w:tr w:rsidR="00000000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0" w:type="auto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Աբսալյուտ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Դիզայն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և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Կոնստրակշն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ՍՊԸ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3500000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3500000</w:t>
            </w:r>
          </w:p>
        </w:tc>
      </w:tr>
      <w:tr w:rsidR="00000000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0" w:type="auto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Անուշ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Դավթյան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ԱՁ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2750000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2750000</w:t>
            </w:r>
          </w:p>
        </w:tc>
      </w:tr>
      <w:tr w:rsidR="00000000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0" w:type="auto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ԴՈՆԵՌ ՍՊԸ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24999999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20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29999998.8</w:t>
            </w:r>
          </w:p>
        </w:tc>
      </w:tr>
      <w:tr w:rsidR="00000000">
        <w:tc>
          <w:tcPr>
            <w:tcW w:w="0" w:type="auto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</w:tr>
      <w:tr w:rsidR="00000000">
        <w:tc>
          <w:tcPr>
            <w:tcW w:w="0" w:type="auto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Ընտրված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մասնակցի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որոշման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ամսաթիվը</w:t>
            </w:r>
            <w:proofErr w:type="spellEnd"/>
          </w:p>
        </w:tc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05.09.2023 </w:t>
            </w:r>
          </w:p>
        </w:tc>
      </w:tr>
      <w:tr w:rsidR="00000000">
        <w:tc>
          <w:tcPr>
            <w:tcW w:w="0" w:type="auto"/>
            <w:gridSpan w:val="5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Անգործության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ժամկետ</w:t>
            </w:r>
            <w:proofErr w:type="spellEnd"/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Անգործության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ժամկետի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սկիզբ</w:t>
            </w:r>
            <w:proofErr w:type="spellEnd"/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Անգործության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ժամկետի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ավարտ</w:t>
            </w:r>
            <w:proofErr w:type="spellEnd"/>
          </w:p>
        </w:tc>
      </w:tr>
      <w:tr w:rsidR="00000000">
        <w:tc>
          <w:tcPr>
            <w:tcW w:w="0" w:type="auto"/>
            <w:gridSpan w:val="5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06.09.2023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15.09.2023</w:t>
            </w:r>
          </w:p>
        </w:tc>
      </w:tr>
      <w:tr w:rsidR="00000000">
        <w:tc>
          <w:tcPr>
            <w:tcW w:w="0" w:type="auto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Ընտրված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մասնակցին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պայմանագիր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կնքելու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առաջարկի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ծանուցման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ամսաթիվը</w:t>
            </w:r>
            <w:proofErr w:type="spellEnd"/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22.09.2023</w:t>
            </w:r>
          </w:p>
        </w:tc>
      </w:tr>
      <w:tr w:rsidR="00000000">
        <w:tc>
          <w:tcPr>
            <w:tcW w:w="0" w:type="auto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Ընտրված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մասնակցի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կողմից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ստորագրված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պայմանագիրը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պատվիրատուի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մոտ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մուտքագրվելու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ամսաթիվը</w:t>
            </w:r>
            <w:proofErr w:type="spellEnd"/>
          </w:p>
        </w:tc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 w:rsidP="00DD2090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2</w:t>
            </w:r>
            <w:r w:rsidR="00DD2090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hy-AM"/>
              </w:rPr>
              <w:t>7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.09.2023</w:t>
            </w:r>
          </w:p>
        </w:tc>
      </w:tr>
      <w:tr w:rsidR="00000000">
        <w:tc>
          <w:tcPr>
            <w:tcW w:w="0" w:type="auto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Պատվիրատուի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կողմից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պայմանագրի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ստորագրման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ամսաթիվը</w:t>
            </w:r>
            <w:proofErr w:type="spellEnd"/>
          </w:p>
        </w:tc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 w:rsidP="00DD2090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2</w:t>
            </w:r>
            <w:r w:rsidR="00DD2090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hy-AM"/>
              </w:rPr>
              <w:t>7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.09.2023</w:t>
            </w:r>
          </w:p>
        </w:tc>
      </w:tr>
      <w:tr w:rsidR="00000000">
        <w:tc>
          <w:tcPr>
            <w:tcW w:w="0" w:type="auto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</w:tr>
      <w:tr w:rsidR="00000000"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Չափաբաժնի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համարը</w:t>
            </w:r>
            <w:proofErr w:type="spellEnd"/>
          </w:p>
        </w:tc>
        <w:tc>
          <w:tcPr>
            <w:tcW w:w="0" w:type="auto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Ընտրված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մասնակիցը</w:t>
            </w:r>
            <w:proofErr w:type="spellEnd"/>
          </w:p>
        </w:tc>
        <w:tc>
          <w:tcPr>
            <w:tcW w:w="0" w:type="auto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Պայմանագրի</w:t>
            </w:r>
            <w:proofErr w:type="spellEnd"/>
          </w:p>
        </w:tc>
      </w:tr>
      <w:tr w:rsidR="00000000"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Պայմանագրի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համարը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Կնքման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ամսաթիվը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Կատարման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վերջնաժամկետը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Կանխավճարի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չափը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(%)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Գինը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000000"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ՀՀ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դրամ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000000"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Ընդհանուր</w:t>
            </w:r>
            <w:proofErr w:type="spellEnd"/>
          </w:p>
        </w:tc>
      </w:tr>
      <w:tr w:rsidR="00000000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Անուշ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Դավթյան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ԱՁ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ՀՀ ՖՆ-ԷԱՃԾՁԲ-23/4-1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 w:rsidP="00DD2090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2</w:t>
            </w:r>
            <w:r w:rsidR="00DD2090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hy-AM"/>
              </w:rPr>
              <w:t>7</w:t>
            </w:r>
            <w:bookmarkStart w:id="0" w:name="_GoBack"/>
            <w:bookmarkEnd w:id="0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.09.2023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25.12.2023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2750000</w:t>
            </w:r>
          </w:p>
        </w:tc>
      </w:tr>
      <w:tr w:rsidR="00000000">
        <w:tc>
          <w:tcPr>
            <w:tcW w:w="0" w:type="auto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Ընտրված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մասնակցի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մասնակիցների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)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անվանումը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և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հասցեն</w:t>
            </w:r>
            <w:proofErr w:type="spellEnd"/>
          </w:p>
        </w:tc>
      </w:tr>
      <w:tr w:rsidR="00000000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Չափաբաժնի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համարը</w:t>
            </w:r>
            <w:proofErr w:type="spellEnd"/>
          </w:p>
        </w:tc>
        <w:tc>
          <w:tcPr>
            <w:tcW w:w="0" w:type="auto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Ընտրված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մասնակիցը</w:t>
            </w:r>
            <w:proofErr w:type="spellEnd"/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Հասցե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հեռ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Էլ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.-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փոստ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Բանկային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հաշիվը</w:t>
            </w:r>
            <w:proofErr w:type="spellEnd"/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ՀՎՀՀ /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Անձնագրի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համարը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և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սերիան</w:t>
            </w:r>
            <w:proofErr w:type="spellEnd"/>
          </w:p>
        </w:tc>
      </w:tr>
      <w:tr w:rsidR="00000000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0" w:type="auto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Անուշ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Դավթյան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ԱՁ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ք.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Երևան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Խանջյան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13, 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ashkhen.bareyan@gmail.com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11817085358400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23227666</w:t>
            </w:r>
          </w:p>
        </w:tc>
      </w:tr>
      <w:tr w:rsidR="00000000">
        <w:tc>
          <w:tcPr>
            <w:tcW w:w="0" w:type="auto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</w:tr>
      <w:tr w:rsidR="00000000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Այլ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տեղեկություններ</w:t>
            </w:r>
            <w:proofErr w:type="spellEnd"/>
          </w:p>
        </w:tc>
        <w:tc>
          <w:tcPr>
            <w:tcW w:w="0" w:type="auto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Ծանոթություն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`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Որևէ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չափաբաժնի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չկայացման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դեպքում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պատվիրատուն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պարտավոր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է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լրացնել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տեղեկություններ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չկայացման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վերաբերյալ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։</w:t>
            </w:r>
          </w:p>
        </w:tc>
      </w:tr>
      <w:tr w:rsidR="00000000">
        <w:tc>
          <w:tcPr>
            <w:tcW w:w="0" w:type="auto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</w:tr>
      <w:tr w:rsidR="00000000">
        <w:tc>
          <w:tcPr>
            <w:tcW w:w="0" w:type="auto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Ինչպես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սույն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ընթացակարգի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տվյալ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չափաբաժնի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մասով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հայտ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ներկայացրած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մասնակիցները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այնպես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էլ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Հայաստանի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Հանրապետությունում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պետական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գրանցում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ստացած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հասարակական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կազմակերպությունները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և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լրատվական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գործունեություն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իրականացնող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անձինք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կարող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են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ընթացակարգը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կազմակերպած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ատվիրատուին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ներկայացնել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կնքված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պայմանագրի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տվյալ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չափաբաժնի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արդյունքի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ընդունման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գործընթացին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պատասխանատու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ստորաբաժանման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հետ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համատեղ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մասնակցելու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գրավոր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պահանջ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՝ 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սույն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հայտարարությունը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հրապարակվելուց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հետո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3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օրացուցային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օրվա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ընթացքում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: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Գրավոր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պահանջին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կից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ներկա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յացվում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է՝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  <w:t xml:space="preserve">1)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ֆիզիկական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անձին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տրամադրված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լիազորագրի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բնօրինակը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: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Ընդ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որում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լիազորված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՝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  <w:t xml:space="preserve">ա.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ֆիզիկական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անձանց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քանակը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չի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կարող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գերազանցել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երկուսը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.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  <w:t xml:space="preserve">բ.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ֆիզիկական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անձը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անձամբ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պետք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է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կատարի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այն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գործողությունները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որոնց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համար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լիազորված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է.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  <w:t xml:space="preserve">2)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ինչպես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գործընթացին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մասնակց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ելու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պահանջ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ներկայացրած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այնպես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էլ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լիազորված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ֆիզիկական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անձանց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կողմից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ստորագրված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բնօրինակ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հայտարարություններ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՝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  <w:t>«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Գնումների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մասին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» ՀՀ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օրենքի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5.1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հոդվածի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2-րդ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մասով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նախատեսված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շահերի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բախման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բացակայության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մասին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.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  <w:t xml:space="preserve">3)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այն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էլեկտրոնային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փոստի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հասցեները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և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հեռախոսահամա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րները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որոնց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միջոցով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պատվիրատուն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կարող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է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կապ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հաստատել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պահանջը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ներկայացրած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անձի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և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վերջինիս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կողմից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լիազորված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ֆիզիկական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անձի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հետ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.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  <w:t xml:space="preserve">4)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Հայաստանի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Հանրապետությունում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պետական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գրանցում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ստացած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հասարակական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կազմակերպությունների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և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լրատվական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գործունեություն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իրականացնող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անձանց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դեպքում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՝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նաև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պետական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գրանցման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վկայականի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պատճենը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: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Պատվիրատուի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պատասխանատու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ստորաբաժանման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ղեկավարի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էլեկտրոնային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փոստի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պաշտոնական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հասցեն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է aram_martirosyan@minfin.am: </w:t>
            </w:r>
          </w:p>
        </w:tc>
      </w:tr>
      <w:tr w:rsidR="00000000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Մասնակիցների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ներգրավման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նպատակով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Գնումների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մասին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  <w:t xml:space="preserve">ՀՀ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օրենքի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համաձայն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իրականացված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հրապարակումների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մասին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տեղեկությունները</w:t>
            </w:r>
            <w:proofErr w:type="spellEnd"/>
          </w:p>
        </w:tc>
        <w:tc>
          <w:tcPr>
            <w:tcW w:w="0" w:type="auto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&lt;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Գնումների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մասին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&gt; ՀՀ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օրենքի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համաձայն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իրականացվել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են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բոլոր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անհրաժեշտ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տեղեկատվությունների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հրապարակումները</w:t>
            </w:r>
            <w:proofErr w:type="spellEnd"/>
          </w:p>
        </w:tc>
      </w:tr>
      <w:tr w:rsidR="00000000">
        <w:tc>
          <w:tcPr>
            <w:tcW w:w="0" w:type="auto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</w:tr>
      <w:tr w:rsidR="00000000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Գնման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գործընթացի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շրջանակներում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հակաօրինական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գործողություններ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հայտնաբերվելու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դեպքում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դրանց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և 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այդ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կապակցությամբ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ձեռնարկված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գործողությունների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համառոտ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նկարագիրը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0" w:type="auto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Գնման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գործընթացի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շրջանակներում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հակաօրինական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գործողություններ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չեն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հայտնաբերվել</w:t>
            </w:r>
            <w:proofErr w:type="spellEnd"/>
          </w:p>
        </w:tc>
      </w:tr>
      <w:tr w:rsidR="00000000">
        <w:tc>
          <w:tcPr>
            <w:tcW w:w="0" w:type="auto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</w:tr>
      <w:tr w:rsidR="00000000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Գնման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գործընթացի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վերաբերյալ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ներկայացված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բողոքները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և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դրանց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վերաբերյալ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կայ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ացված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որոշումները</w:t>
            </w:r>
            <w:proofErr w:type="spellEnd"/>
          </w:p>
        </w:tc>
        <w:tc>
          <w:tcPr>
            <w:tcW w:w="0" w:type="auto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Գնման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գործընթացի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վերաբերյալ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ներկայացված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բողոքներ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առկա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չեն</w:t>
            </w:r>
            <w:proofErr w:type="spellEnd"/>
          </w:p>
        </w:tc>
      </w:tr>
      <w:tr w:rsidR="00000000">
        <w:tc>
          <w:tcPr>
            <w:tcW w:w="0" w:type="auto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</w:tr>
      <w:tr w:rsidR="00000000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Այլ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անհրաժեշտ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տեղեկություններ</w:t>
            </w:r>
            <w:proofErr w:type="spellEnd"/>
          </w:p>
        </w:tc>
        <w:tc>
          <w:tcPr>
            <w:tcW w:w="0" w:type="auto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-</w:t>
            </w:r>
          </w:p>
        </w:tc>
      </w:tr>
      <w:tr w:rsidR="00000000">
        <w:tc>
          <w:tcPr>
            <w:tcW w:w="0" w:type="auto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</w:tr>
      <w:tr w:rsidR="00000000">
        <w:tc>
          <w:tcPr>
            <w:tcW w:w="0" w:type="auto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Սույն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հայտարարության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հետ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կապված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լրացուցիչ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տեղեկություններ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ստանալու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համար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կարող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եք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դիմել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գնումների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համակարգող</w:t>
            </w:r>
            <w:proofErr w:type="spellEnd"/>
          </w:p>
        </w:tc>
      </w:tr>
      <w:tr w:rsidR="00000000">
        <w:tc>
          <w:tcPr>
            <w:tcW w:w="0" w:type="auto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Անուն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Ազգանուն</w:t>
            </w:r>
            <w:proofErr w:type="spellEnd"/>
          </w:p>
        </w:tc>
        <w:tc>
          <w:tcPr>
            <w:tcW w:w="0" w:type="auto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Հեռախոս</w:t>
            </w:r>
            <w:proofErr w:type="spellEnd"/>
          </w:p>
        </w:tc>
        <w:tc>
          <w:tcPr>
            <w:tcW w:w="0" w:type="auto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Էլ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փոստի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հասցեն</w:t>
            </w:r>
            <w:proofErr w:type="spellEnd"/>
          </w:p>
        </w:tc>
      </w:tr>
      <w:tr w:rsidR="00000000">
        <w:tc>
          <w:tcPr>
            <w:tcW w:w="0" w:type="auto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Սահակյան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Լուսինե</w:t>
            </w:r>
            <w:proofErr w:type="spellEnd"/>
          </w:p>
        </w:tc>
        <w:tc>
          <w:tcPr>
            <w:tcW w:w="0" w:type="auto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0000" w:rsidRDefault="008C69D1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lusine.sahakyan@minfin.am</w:t>
            </w:r>
          </w:p>
        </w:tc>
      </w:tr>
    </w:tbl>
    <w:p w:rsidR="008C69D1" w:rsidRDefault="008C69D1">
      <w:pPr>
        <w:pStyle w:val="NormalWeb"/>
      </w:pPr>
      <w:proofErr w:type="spellStart"/>
      <w:r>
        <w:t>Պատվիրատու</w:t>
      </w:r>
      <w:proofErr w:type="spellEnd"/>
      <w:r>
        <w:t>՝</w:t>
      </w:r>
      <w:r>
        <w:t xml:space="preserve"> </w:t>
      </w:r>
      <w:r>
        <w:t>ՀՀ</w:t>
      </w:r>
      <w:r>
        <w:t xml:space="preserve"> </w:t>
      </w:r>
      <w:proofErr w:type="spellStart"/>
      <w:r>
        <w:t>ֆինանսների</w:t>
      </w:r>
      <w:proofErr w:type="spellEnd"/>
      <w:r>
        <w:t xml:space="preserve"> </w:t>
      </w:r>
      <w:proofErr w:type="spellStart"/>
      <w:r>
        <w:t>նախարարություն</w:t>
      </w:r>
      <w:proofErr w:type="spellEnd"/>
    </w:p>
    <w:sectPr w:rsidR="008C69D1">
      <w:pgSz w:w="16840" w:h="11907" w:orient="landscape"/>
      <w:pgMar w:top="567" w:right="567" w:bottom="567" w:left="56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doNotHyphenateCaps/>
  <w:drawingGridHorizontalSpacing w:val="187"/>
  <w:drawingGridVerticalSpacing w:val="187"/>
  <w:characterSpacingControl w:val="doNotCompress"/>
  <w:savePreviewPicture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DD2090"/>
    <w:rsid w:val="008C69D1"/>
    <w:rsid w:val="00DD2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BA04BEA"/>
  <w15:chartTrackingRefBased/>
  <w15:docId w15:val="{A9F5FD9A-DC2D-4B86-A0F2-8F46AF26B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Verdana" w:eastAsia="Verdana" w:hAnsi="Verdana"/>
      <w:sz w:val="22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  <w:rPr>
      <w:rFonts w:ascii="Times New Roman" w:eastAsiaTheme="minorEastAsia" w:hAnsi="Times New Roman"/>
      <w:sz w:val="24"/>
      <w:szCs w:val="24"/>
    </w:rPr>
  </w:style>
  <w:style w:type="paragraph" w:customStyle="1" w:styleId="small">
    <w:name w:val="small"/>
    <w:rPr>
      <w:rFonts w:ascii="Verdana" w:eastAsia="Verdana" w:hAnsi="Verdana"/>
      <w:sz w:val="2"/>
      <w:szCs w:val="2"/>
    </w:r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  <w:rPr>
      <w:rFonts w:ascii="Times New Roman" w:eastAsiaTheme="minorEastAsia" w:hAnsi="Times New Roman"/>
      <w:sz w:val="24"/>
      <w:szCs w:val="24"/>
    </w:rPr>
  </w:style>
  <w:style w:type="paragraph" w:customStyle="1" w:styleId="table">
    <w:name w:val="table"/>
    <w:basedOn w:val="Normal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beforeAutospacing="1" w:after="100" w:afterAutospacing="1"/>
    </w:pPr>
    <w:rPr>
      <w:rFonts w:ascii="Times New Roman" w:eastAsiaTheme="minorEastAsia" w:hAnsi="Times New Roman"/>
      <w:sz w:val="24"/>
      <w:szCs w:val="24"/>
    </w:rPr>
  </w:style>
  <w:style w:type="paragraph" w:customStyle="1" w:styleId="rightp">
    <w:name w:val="rightp"/>
    <w:basedOn w:val="Normal"/>
    <w:pPr>
      <w:spacing w:before="100" w:beforeAutospacing="1" w:after="100" w:afterAutospacing="1"/>
      <w:jc w:val="right"/>
    </w:pPr>
    <w:rPr>
      <w:rFonts w:ascii="Times New Roman" w:eastAsiaTheme="minorEastAsia" w:hAnsi="Times New Roman"/>
      <w:sz w:val="24"/>
      <w:szCs w:val="24"/>
    </w:rPr>
  </w:style>
  <w:style w:type="paragraph" w:customStyle="1" w:styleId="lotcanceledtitle">
    <w:name w:val="lot_canceled_title"/>
    <w:basedOn w:val="Normal"/>
    <w:pPr>
      <w:spacing w:before="100" w:beforeAutospacing="1" w:after="100" w:afterAutospacing="1"/>
      <w:jc w:val="center"/>
    </w:pPr>
    <w:rPr>
      <w:rFonts w:ascii="Times New Roman" w:eastAsiaTheme="minorEastAsia" w:hAnsi="Times New Roman"/>
      <w:sz w:val="24"/>
      <w:szCs w:val="24"/>
    </w:rPr>
  </w:style>
  <w:style w:type="paragraph" w:customStyle="1" w:styleId="textcenter">
    <w:name w:val="text_center"/>
    <w:basedOn w:val="Normal"/>
    <w:pPr>
      <w:spacing w:before="100" w:beforeAutospacing="1" w:after="100" w:afterAutospacing="1"/>
      <w:jc w:val="center"/>
    </w:pPr>
    <w:rPr>
      <w:rFonts w:ascii="Times New Roman" w:eastAsiaTheme="minorEastAsia" w:hAnsi="Times New Roman"/>
      <w:sz w:val="24"/>
      <w:szCs w:val="24"/>
    </w:rPr>
  </w:style>
  <w:style w:type="paragraph" w:customStyle="1" w:styleId="w-100">
    <w:name w:val="w-100"/>
    <w:basedOn w:val="Normal"/>
    <w:pPr>
      <w:spacing w:before="100" w:beforeAutospacing="1" w:after="100" w:afterAutospacing="1"/>
    </w:pPr>
    <w:rPr>
      <w:rFonts w:ascii="Times New Roman" w:eastAsiaTheme="minorEastAsia" w:hAnsi="Times New Roman"/>
      <w:sz w:val="24"/>
      <w:szCs w:val="24"/>
    </w:rPr>
  </w:style>
  <w:style w:type="paragraph" w:customStyle="1" w:styleId="textjustify">
    <w:name w:val="text_justify"/>
    <w:basedOn w:val="Normal"/>
    <w:pPr>
      <w:spacing w:before="100" w:beforeAutospacing="1" w:after="100" w:afterAutospacing="1"/>
      <w:jc w:val="both"/>
    </w:pPr>
    <w:rPr>
      <w:rFonts w:ascii="Times New Roman" w:eastAsiaTheme="minorEastAsia" w:hAnsi="Times New Roman"/>
      <w:sz w:val="24"/>
      <w:szCs w:val="24"/>
    </w:rPr>
  </w:style>
  <w:style w:type="paragraph" w:customStyle="1" w:styleId="fs10">
    <w:name w:val="fs_10"/>
    <w:basedOn w:val="Normal"/>
    <w:pPr>
      <w:spacing w:before="100" w:beforeAutospacing="1" w:after="100" w:afterAutospacing="1"/>
    </w:pPr>
    <w:rPr>
      <w:rFonts w:ascii="Times New Roman" w:eastAsiaTheme="minorEastAsia" w:hAnsi="Times New Roman"/>
      <w:sz w:val="15"/>
      <w:szCs w:val="15"/>
    </w:rPr>
  </w:style>
  <w:style w:type="paragraph" w:customStyle="1" w:styleId="fs12">
    <w:name w:val="fs_12"/>
    <w:basedOn w:val="Normal"/>
    <w:pPr>
      <w:spacing w:before="100" w:beforeAutospacing="1" w:after="100" w:afterAutospacing="1"/>
    </w:pPr>
    <w:rPr>
      <w:rFonts w:ascii="Times New Roman" w:eastAsiaTheme="minorEastAsia" w:hAnsi="Times New Roman"/>
      <w:sz w:val="15"/>
      <w:szCs w:val="15"/>
    </w:rPr>
  </w:style>
  <w:style w:type="paragraph" w:customStyle="1" w:styleId="width-15">
    <w:name w:val="width-15"/>
    <w:basedOn w:val="Normal"/>
    <w:pPr>
      <w:spacing w:before="100" w:beforeAutospacing="1" w:after="100" w:afterAutospacing="1"/>
    </w:pPr>
    <w:rPr>
      <w:rFonts w:ascii="Times New Roman" w:eastAsiaTheme="minorEastAsia" w:hAnsi="Times New Roman"/>
      <w:sz w:val="24"/>
      <w:szCs w:val="24"/>
    </w:rPr>
  </w:style>
  <w:style w:type="paragraph" w:customStyle="1" w:styleId="width-20">
    <w:name w:val="width-20"/>
    <w:basedOn w:val="Normal"/>
    <w:pPr>
      <w:spacing w:before="100" w:beforeAutospacing="1" w:after="100" w:afterAutospacing="1"/>
    </w:pPr>
    <w:rPr>
      <w:rFonts w:ascii="Times New Roman" w:eastAsiaTheme="minorEastAsia" w:hAnsi="Times New Roman"/>
      <w:sz w:val="24"/>
      <w:szCs w:val="24"/>
    </w:rPr>
  </w:style>
  <w:style w:type="paragraph" w:customStyle="1" w:styleId="width-25">
    <w:name w:val="width-25"/>
    <w:basedOn w:val="Normal"/>
    <w:pPr>
      <w:spacing w:before="100" w:beforeAutospacing="1" w:after="100" w:afterAutospacing="1"/>
    </w:pPr>
    <w:rPr>
      <w:rFonts w:ascii="Times New Roman" w:eastAsiaTheme="minorEastAsia" w:hAnsi="Times New Roman"/>
      <w:sz w:val="24"/>
      <w:szCs w:val="24"/>
    </w:rPr>
  </w:style>
  <w:style w:type="paragraph" w:customStyle="1" w:styleId="tablenonborder">
    <w:name w:val="tablenonborder"/>
    <w:basedOn w:val="Normal"/>
    <w:pPr>
      <w:spacing w:before="100" w:beforeAutospacing="1" w:after="100" w:afterAutospacing="1"/>
    </w:pPr>
    <w:rPr>
      <w:rFonts w:ascii="Times New Roman" w:eastAsiaTheme="minorEastAsia" w:hAnsi="Times New Roman"/>
      <w:sz w:val="24"/>
      <w:szCs w:val="24"/>
    </w:rPr>
  </w:style>
  <w:style w:type="paragraph" w:customStyle="1" w:styleId="width100">
    <w:name w:val="width100"/>
    <w:basedOn w:val="Normal"/>
    <w:pPr>
      <w:spacing w:before="100" w:beforeAutospacing="1" w:after="100" w:afterAutospacing="1"/>
    </w:pPr>
    <w:rPr>
      <w:rFonts w:ascii="Times New Roman" w:eastAsiaTheme="minorEastAsia" w:hAnsi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751</Words>
  <Characters>4287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$this-&gt;title</vt:lpstr>
    </vt:vector>
  </TitlesOfParts>
  <Company/>
  <LinksUpToDate>false</LinksUpToDate>
  <CharactersWithSpaces>5028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$this-&gt;title</dc:title>
  <dc:subject/>
  <dc:creator>Lusine Sahakyan</dc:creator>
  <cp:keywords/>
  <dc:description/>
  <cp:lastModifiedBy>Lusine Sahakyan</cp:lastModifiedBy>
  <cp:revision>2</cp:revision>
  <dcterms:created xsi:type="dcterms:W3CDTF">2023-09-28T11:38:00Z</dcterms:created>
  <dcterms:modified xsi:type="dcterms:W3CDTF">2023-09-28T11:38:00Z</dcterms:modified>
</cp:coreProperties>
</file>